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Environment Variable Audit</w:t>
      </w:r>
    </w:p>
    <w:p>
      <w:pPr>
        <w:ind w:left="720"/>
      </w:pPr>
      <w:r>
        <w:rPr>
          <w:i/>
          <w:color w:val="666666"/>
        </w:rPr>
        <w:t xml:space="preserve">Generated on 2026-03-19 — 14 variable(s) detected.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Security Recommendations</w:t>
      </w:r>
    </w:p>
    <w:p>
      <w:pPr>
        <w:pStyle w:val="ListParagraph"/>
        <w:numPr>
          <w:ilvl w:val="0"/>
          <w:numId w:val="1"/>
        </w:numPr>
      </w:pPr>
      <w:r>
        <w:t xml:space="preserve">**[CRITICAL]** Public env vars with secret-looking names (exposed to client): NEXT_PUBLIC_SUPABASE_ANON_KEY, NEXT_PUBLIC_POSTHOG_KEY</w:t>
      </w:r>
    </w:p>
    <w:p>
      <w:pPr>
        <w:pStyle w:val="Heading2"/>
      </w:pPr>
      <w:r>
        <w:t>Environment Variables</w:t>
      </w:r>
    </w:p>
    <w:p>
      <w:pPr>
        <w:pStyle w:val="Heading3"/>
      </w:pPr>
      <w:r>
        <w:t>API Key / Secret</w:t>
      </w:r>
    </w:p>
    <w:p>
      <w:r>
        <w:rPr>
          <w:sz w:val="20"/>
        </w:rPr>
        <w:t xml:space="preserve">Variable  |  Found In  |  Has Value</w:t>
      </w:r>
    </w:p>
    <w:p>
      <w:r>
        <w:rPr>
          <w:sz w:val="20"/>
        </w:rPr>
        <w:t xml:space="preserve">`OPENAI_API_KEY`  |  .env.example, src/app/api/chat/route.ts  |  Yes</w:t>
      </w:r>
    </w:p>
    <w:p>
      <w:r>
        <w:rPr>
          <w:sz w:val="20"/>
        </w:rPr>
        <w:t xml:space="preserve">`RESEND_API_KEY`  |  .env.example  |  Yes</w:t>
      </w:r>
    </w:p>
    <w:p>
      <w:r>
        <w:rPr>
          <w:sz w:val="20"/>
        </w:rPr>
        <w:t xml:space="preserve">`SENTRY_AUTH_TOKEN`  |  .env.example  |  Yes</w:t>
      </w:r>
    </w:p>
    <w:p>
      <w:r>
        <w:rPr>
          <w:sz w:val="20"/>
        </w:rPr>
        <w:t xml:space="preserve">`STRIPE_PUBLISHABLE_KEY`  |  .env.example  |  Yes</w:t>
      </w:r>
    </w:p>
    <w:p>
      <w:r>
        <w:rPr>
          <w:sz w:val="20"/>
        </w:rPr>
        <w:t xml:space="preserve">`STRIPE_SECRET_KEY`  |  .env.example, src/app/api/checkout/route.ts  |  Yes</w:t>
      </w:r>
    </w:p>
    <w:p>
      <w:r>
        <w:rPr>
          <w:sz w:val="20"/>
        </w:rPr>
        <w:t xml:space="preserve">`STRIPE_WEBHOOK_SECRET`  |  .env.example  |  Yes</w:t>
      </w:r>
    </w:p>
    <w:p>
      <w:r>
        <w:rPr>
          <w:sz w:val="20"/>
        </w:rPr>
        <w:t xml:space="preserve">`SUPABASE_SERVICE_ROLE_KEY`  |  .env.example  |  Yes</w:t>
      </w:r>
    </w:p>
    <w:p>
      <w:pPr>
        <w:pStyle w:val="Heading3"/>
      </w:pPr>
      <w:r>
        <w:t>Database</w:t>
      </w:r>
    </w:p>
    <w:p>
      <w:r>
        <w:rPr>
          <w:sz w:val="20"/>
        </w:rPr>
        <w:t xml:space="preserve">Variable  |  Found In  |  Has Value</w:t>
      </w:r>
    </w:p>
    <w:p>
      <w:r>
        <w:rPr>
          <w:sz w:val="20"/>
        </w:rPr>
        <w:t xml:space="preserve">`DATABASE_URL`  |  .env.example  |  Yes</w:t>
      </w:r>
    </w:p>
    <w:p>
      <w:pPr>
        <w:pStyle w:val="Heading3"/>
      </w:pPr>
      <w:r>
        <w:t>Public / Client-side</w:t>
      </w:r>
    </w:p>
    <w:p>
      <w:r>
        <w:rPr>
          <w:sz w:val="20"/>
        </w:rPr>
        <w:t xml:space="preserve">Variable  |  Found In  |  Has Value</w:t>
      </w:r>
    </w:p>
    <w:p>
      <w:r>
        <w:rPr>
          <w:sz w:val="20"/>
        </w:rPr>
        <w:t xml:space="preserve">`NEXT_PUBLIC_POSTHOG_HOST`  |  .env.example  |  Yes</w:t>
      </w:r>
    </w:p>
    <w:p>
      <w:r>
        <w:rPr>
          <w:sz w:val="20"/>
        </w:rPr>
        <w:t xml:space="preserve">`NEXT_PUBLIC_POSTHOG_KEY`  |  .env.example  |  Yes</w:t>
      </w:r>
    </w:p>
    <w:p>
      <w:r>
        <w:rPr>
          <w:sz w:val="20"/>
        </w:rPr>
        <w:t xml:space="preserve">`NEXT_PUBLIC_SUPABASE_ANON_KEY`  |  .env.example  |  Yes</w:t>
      </w:r>
    </w:p>
    <w:p>
      <w:r>
        <w:rPr>
          <w:sz w:val="20"/>
        </w:rPr>
        <w:t xml:space="preserve">`NEXT_PUBLIC_SUPABASE_URL`  |  .env.example  |  Yes</w:t>
      </w:r>
    </w:p>
    <w:p>
      <w:r>
        <w:rPr>
          <w:sz w:val="20"/>
        </w:rPr>
        <w:t xml:space="preserve">`NEXT_PUBLIC_URL`  |  .env.example, src/app/api/checkout/route.ts  |  Yes</w:t>
      </w:r>
    </w:p>
    <w:p>
      <w:pPr>
        <w:pStyle w:val="Heading3"/>
      </w:pPr>
      <w:r>
        <w:t>Other</w:t>
      </w:r>
    </w:p>
    <w:p>
      <w:r>
        <w:rPr>
          <w:sz w:val="20"/>
        </w:rPr>
        <w:t xml:space="preserve">Variable  |  Found In  |  Has Value</w:t>
      </w:r>
    </w:p>
    <w:p>
      <w:r>
        <w:rPr>
          <w:sz w:val="20"/>
        </w:rPr>
        <w:t xml:space="preserve">`SENTRY_DSN`  |  .env.example  |  Yes</w:t>
      </w:r>
    </w:p>
    <w:p>
      <w:pPr>
        <w:pBdr>
          <w:bottom w:val="single" w:sz="6" w:space="1" w:color="999999"/>
        </w:pBdr>
      </w:pPr>
    </w:p>
    <w:p>
      <w:r>
        <w:t xml:space="preserve">This audit was generated by [Codepliant](https://github.com/joechensmartz/codepliant). It is not a substitute for a professional security review.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